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62AC6" w14:textId="445AC4F0" w:rsidR="006F4BED" w:rsidRDefault="00BA35FC">
      <w:pPr>
        <w:jc w:val="center"/>
        <w:rPr>
          <w:rFonts w:ascii="Comic Sans MS" w:eastAsia="Comic Sans MS" w:hAnsi="Comic Sans MS" w:cs="Comic Sans MS"/>
          <w:color w:val="1F497D"/>
          <w:sz w:val="28"/>
          <w:szCs w:val="28"/>
        </w:rPr>
      </w:pPr>
      <w:r>
        <w:rPr>
          <w:rFonts w:ascii="Comic Sans MS" w:eastAsia="Comic Sans MS" w:hAnsi="Comic Sans MS" w:cs="Comic Sans MS"/>
          <w:color w:val="1F497D"/>
          <w:sz w:val="28"/>
          <w:szCs w:val="28"/>
        </w:rPr>
        <w:t xml:space="preserve">Templegate Tiny Tots Pre-school </w:t>
      </w:r>
      <w:r w:rsidR="00F135BB">
        <w:rPr>
          <w:rFonts w:ascii="Comic Sans MS" w:eastAsia="Comic Sans MS" w:hAnsi="Comic Sans MS" w:cs="Comic Sans MS"/>
          <w:color w:val="1F497D"/>
          <w:sz w:val="28"/>
          <w:szCs w:val="28"/>
        </w:rPr>
        <w:t>Admissions</w:t>
      </w:r>
      <w:r>
        <w:rPr>
          <w:rFonts w:ascii="Comic Sans MS" w:eastAsia="Comic Sans MS" w:hAnsi="Comic Sans MS" w:cs="Comic Sans MS"/>
          <w:color w:val="1F497D"/>
          <w:sz w:val="28"/>
          <w:szCs w:val="28"/>
        </w:rPr>
        <w:t xml:space="preserve"> Policy</w:t>
      </w:r>
    </w:p>
    <w:p w14:paraId="7FE62AC7" w14:textId="77777777" w:rsidR="006F4BED" w:rsidRDefault="006F4BED"/>
    <w:p w14:paraId="7FE62AC8" w14:textId="77777777" w:rsidR="006F4BED" w:rsidRDefault="00BA35FC">
      <w:pPr>
        <w:rPr>
          <w:sz w:val="22"/>
          <w:szCs w:val="22"/>
        </w:rPr>
      </w:pPr>
      <w:r>
        <w:rPr>
          <w:sz w:val="22"/>
          <w:szCs w:val="22"/>
        </w:rPr>
        <w:t>The pre-school is a business registered at Companies House, but also a registered charity and is non-profit making.</w:t>
      </w:r>
    </w:p>
    <w:p w14:paraId="7FE62AC9" w14:textId="77777777" w:rsidR="006F4BED" w:rsidRDefault="006F4BED">
      <w:pPr>
        <w:rPr>
          <w:sz w:val="22"/>
          <w:szCs w:val="22"/>
        </w:rPr>
      </w:pPr>
    </w:p>
    <w:p w14:paraId="7FE62ACB" w14:textId="0C6B16FD" w:rsidR="006F4BED" w:rsidRDefault="00BA35FC">
      <w:pPr>
        <w:rPr>
          <w:sz w:val="22"/>
          <w:szCs w:val="22"/>
        </w:rPr>
      </w:pPr>
      <w:r>
        <w:rPr>
          <w:b/>
          <w:sz w:val="22"/>
          <w:szCs w:val="22"/>
        </w:rPr>
        <w:t>Aims:</w:t>
      </w:r>
      <w:r>
        <w:rPr>
          <w:sz w:val="22"/>
          <w:szCs w:val="22"/>
        </w:rPr>
        <w:t xml:space="preserve">  To set a </w:t>
      </w:r>
      <w:r w:rsidR="00F135BB">
        <w:rPr>
          <w:sz w:val="22"/>
          <w:szCs w:val="22"/>
        </w:rPr>
        <w:t xml:space="preserve">procedure in place when offering places to new children that is fair and </w:t>
      </w:r>
      <w:r w:rsidR="00B111A3">
        <w:rPr>
          <w:sz w:val="22"/>
          <w:szCs w:val="22"/>
        </w:rPr>
        <w:t xml:space="preserve">well planned for ease of transition. </w:t>
      </w:r>
    </w:p>
    <w:p w14:paraId="7FE62ACC" w14:textId="77777777" w:rsidR="006F4BED" w:rsidRDefault="00BA35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7FE62ACD" w14:textId="77777777" w:rsidR="006F4BED" w:rsidRDefault="00BA35FC">
      <w:pPr>
        <w:rPr>
          <w:sz w:val="22"/>
          <w:szCs w:val="22"/>
        </w:rPr>
      </w:pPr>
      <w:r>
        <w:rPr>
          <w:b/>
          <w:sz w:val="22"/>
          <w:szCs w:val="22"/>
        </w:rPr>
        <w:t>To fulfil these aims we will</w:t>
      </w:r>
      <w:r>
        <w:rPr>
          <w:sz w:val="22"/>
          <w:szCs w:val="22"/>
        </w:rPr>
        <w:t xml:space="preserve">:  </w:t>
      </w:r>
    </w:p>
    <w:p w14:paraId="7FE62ACE" w14:textId="6C233A44" w:rsidR="006F4BED" w:rsidRDefault="00B400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B111A3">
        <w:rPr>
          <w:color w:val="000000"/>
          <w:sz w:val="22"/>
          <w:szCs w:val="22"/>
        </w:rPr>
        <w:t>Have a waiting list for new children which is dated from when they first applied</w:t>
      </w:r>
    </w:p>
    <w:p w14:paraId="7FE62ACF" w14:textId="6500596E" w:rsidR="006F4BED" w:rsidRDefault="009E76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Offer families the opportunity to look around and ask questions when applying for a place. </w:t>
      </w:r>
      <w:r w:rsidR="00BA35FC">
        <w:rPr>
          <w:color w:val="000000"/>
          <w:sz w:val="22"/>
          <w:szCs w:val="22"/>
        </w:rPr>
        <w:t xml:space="preserve"> </w:t>
      </w:r>
    </w:p>
    <w:p w14:paraId="7FE62AD0" w14:textId="368548EE" w:rsidR="006F4BED" w:rsidRDefault="00EF0F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Keep personal information relating to the child in line with our Data protection policy. </w:t>
      </w:r>
    </w:p>
    <w:p w14:paraId="7FE62AD1" w14:textId="161A8AC1" w:rsidR="006F4BED" w:rsidRDefault="00EF0F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Offer places </w:t>
      </w:r>
      <w:r w:rsidR="001B2A10">
        <w:rPr>
          <w:color w:val="000000"/>
          <w:sz w:val="22"/>
          <w:szCs w:val="22"/>
        </w:rPr>
        <w:t xml:space="preserve">fairly </w:t>
      </w:r>
      <w:r>
        <w:rPr>
          <w:color w:val="000000"/>
          <w:sz w:val="22"/>
          <w:szCs w:val="22"/>
        </w:rPr>
        <w:t>to children base</w:t>
      </w:r>
      <w:r w:rsidR="00E32E37">
        <w:rPr>
          <w:color w:val="000000"/>
          <w:sz w:val="22"/>
          <w:szCs w:val="22"/>
        </w:rPr>
        <w:t xml:space="preserve">d </w:t>
      </w:r>
      <w:r>
        <w:rPr>
          <w:color w:val="000000"/>
          <w:sz w:val="22"/>
          <w:szCs w:val="22"/>
        </w:rPr>
        <w:t>on how long they have been</w:t>
      </w:r>
      <w:r w:rsidR="00761DB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on the waiting list, </w:t>
      </w:r>
      <w:r w:rsidR="007000EA">
        <w:rPr>
          <w:color w:val="000000"/>
          <w:sz w:val="22"/>
          <w:szCs w:val="22"/>
        </w:rPr>
        <w:t>siblings already attending, SEN requirements</w:t>
      </w:r>
      <w:r w:rsidR="001B2A10">
        <w:rPr>
          <w:color w:val="000000"/>
          <w:sz w:val="22"/>
          <w:szCs w:val="22"/>
        </w:rPr>
        <w:t xml:space="preserve"> and 2 year old disadvantaged families. </w:t>
      </w:r>
    </w:p>
    <w:p w14:paraId="7FE62AD5" w14:textId="77777777" w:rsidR="006F4BED" w:rsidRDefault="006F4BED">
      <w:pPr>
        <w:pBdr>
          <w:top w:val="nil"/>
          <w:left w:val="nil"/>
          <w:bottom w:val="nil"/>
          <w:right w:val="nil"/>
          <w:between w:val="nil"/>
        </w:pBdr>
        <w:ind w:left="769"/>
        <w:rPr>
          <w:color w:val="000000"/>
        </w:rPr>
      </w:pPr>
    </w:p>
    <w:p w14:paraId="7FE62AD6" w14:textId="30CE8515" w:rsidR="006F4BED" w:rsidRDefault="001B2A10">
      <w:pPr>
        <w:rPr>
          <w:b/>
          <w:sz w:val="22"/>
          <w:szCs w:val="22"/>
        </w:rPr>
      </w:pPr>
      <w:r>
        <w:rPr>
          <w:b/>
          <w:sz w:val="22"/>
          <w:szCs w:val="22"/>
        </w:rPr>
        <w:t>Waiting list</w:t>
      </w:r>
    </w:p>
    <w:p w14:paraId="7FE62AD7" w14:textId="77777777" w:rsidR="006F4BED" w:rsidRDefault="00BA3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There is no charge to register a child on our waiting list.</w:t>
      </w:r>
    </w:p>
    <w:p w14:paraId="7FE62AD8" w14:textId="5961AE2F" w:rsidR="006F4BED" w:rsidRDefault="00B400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Information</w:t>
      </w:r>
      <w:r w:rsidR="007E2C16">
        <w:rPr>
          <w:color w:val="000000"/>
          <w:sz w:val="22"/>
          <w:szCs w:val="22"/>
        </w:rPr>
        <w:t xml:space="preserve"> relating to the child will be kept electronically on a secure laptop. </w:t>
      </w:r>
    </w:p>
    <w:p w14:paraId="7FE62AD9" w14:textId="47C80DA2" w:rsidR="006F4BED" w:rsidRDefault="007E2C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process of the new intake will start in the spring term with families contacted in blocks to help manage </w:t>
      </w:r>
      <w:r w:rsidR="00093C33">
        <w:rPr>
          <w:color w:val="000000"/>
          <w:sz w:val="22"/>
          <w:szCs w:val="22"/>
        </w:rPr>
        <w:t xml:space="preserve">demand for </w:t>
      </w:r>
      <w:r>
        <w:rPr>
          <w:color w:val="000000"/>
          <w:sz w:val="22"/>
          <w:szCs w:val="22"/>
        </w:rPr>
        <w:t xml:space="preserve">sessions. </w:t>
      </w:r>
    </w:p>
    <w:p w14:paraId="7FE62ADA" w14:textId="46E6F97D" w:rsidR="006F4BED" w:rsidRDefault="00093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Places will be offered based on the amount</w:t>
      </w:r>
      <w:r w:rsidR="00144DA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of time the child has been on the waiting list as well as other factors such as siblings, </w:t>
      </w:r>
      <w:r w:rsidR="00144DA4">
        <w:rPr>
          <w:color w:val="000000"/>
          <w:sz w:val="22"/>
          <w:szCs w:val="22"/>
        </w:rPr>
        <w:t xml:space="preserve">SEN requirements or 2 year old places. </w:t>
      </w:r>
    </w:p>
    <w:p w14:paraId="7FE62ADB" w14:textId="418F5976" w:rsidR="006F4BED" w:rsidRDefault="00144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Families will be first contacted to </w:t>
      </w:r>
      <w:r w:rsidR="001B3948">
        <w:rPr>
          <w:color w:val="000000"/>
          <w:sz w:val="22"/>
          <w:szCs w:val="22"/>
        </w:rPr>
        <w:t xml:space="preserve">confirm their interest in a place and what sessions they would require. Where sessions can be accommodated </w:t>
      </w:r>
      <w:r w:rsidR="007D38DE">
        <w:rPr>
          <w:color w:val="000000"/>
          <w:sz w:val="22"/>
          <w:szCs w:val="22"/>
        </w:rPr>
        <w:t xml:space="preserve">a place will be offered. Families need to respond to the offer within one month. </w:t>
      </w:r>
    </w:p>
    <w:p w14:paraId="7FE62ADC" w14:textId="5C4E1C35" w:rsidR="006F4BED" w:rsidRDefault="007D3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secure the place, families will need to pay an </w:t>
      </w:r>
      <w:r w:rsidR="00DC5CA7">
        <w:rPr>
          <w:color w:val="000000"/>
          <w:sz w:val="22"/>
          <w:szCs w:val="22"/>
        </w:rPr>
        <w:t>administration</w:t>
      </w:r>
      <w:r>
        <w:rPr>
          <w:color w:val="000000"/>
          <w:sz w:val="22"/>
          <w:szCs w:val="22"/>
        </w:rPr>
        <w:t xml:space="preserve"> fee of £30</w:t>
      </w:r>
      <w:r w:rsidR="006F2447">
        <w:rPr>
          <w:color w:val="000000"/>
          <w:sz w:val="22"/>
          <w:szCs w:val="22"/>
        </w:rPr>
        <w:t xml:space="preserve"> once offered a place</w:t>
      </w:r>
      <w:r w:rsidR="00DC5CA7">
        <w:rPr>
          <w:color w:val="000000"/>
          <w:sz w:val="22"/>
          <w:szCs w:val="22"/>
        </w:rPr>
        <w:t xml:space="preserve">. Failure to pay the fee in a timely manner </w:t>
      </w:r>
      <w:r w:rsidR="007E43BF">
        <w:rPr>
          <w:color w:val="000000"/>
          <w:sz w:val="22"/>
          <w:szCs w:val="22"/>
        </w:rPr>
        <w:t>may result in</w:t>
      </w:r>
      <w:r w:rsidR="006F2447">
        <w:rPr>
          <w:color w:val="000000"/>
          <w:sz w:val="22"/>
          <w:szCs w:val="22"/>
        </w:rPr>
        <w:t xml:space="preserve"> the loss of the child’s place and it being offered to the next child on the list. </w:t>
      </w:r>
    </w:p>
    <w:p w14:paraId="7FE62ADD" w14:textId="5438E1A4" w:rsidR="006F4BED" w:rsidRDefault="007E43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Children offered a place will be invited to an open session </w:t>
      </w:r>
      <w:r w:rsidR="00D05A09">
        <w:rPr>
          <w:color w:val="000000"/>
          <w:sz w:val="22"/>
          <w:szCs w:val="22"/>
        </w:rPr>
        <w:t>to look around and ask any questions they may have.</w:t>
      </w:r>
    </w:p>
    <w:p w14:paraId="03ABFC6B" w14:textId="132077ED" w:rsidR="001F375B" w:rsidRDefault="001F37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setting will share any costs and fees that may be associated with the place and </w:t>
      </w:r>
      <w:r w:rsidR="001D5356">
        <w:rPr>
          <w:color w:val="000000"/>
          <w:sz w:val="22"/>
          <w:szCs w:val="22"/>
        </w:rPr>
        <w:t xml:space="preserve">advise on funding available. </w:t>
      </w:r>
    </w:p>
    <w:p w14:paraId="311B3B56" w14:textId="77777777" w:rsidR="00C21787" w:rsidRDefault="00C217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The family will be invited in again around June to sign registration forms and meet their key person. </w:t>
      </w:r>
    </w:p>
    <w:p w14:paraId="7FE62AE0" w14:textId="075F6B23" w:rsidR="006F4BED" w:rsidRDefault="00C21787" w:rsidP="00A520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There will be another opportunity to </w:t>
      </w:r>
      <w:r w:rsidR="00F93284">
        <w:rPr>
          <w:sz w:val="22"/>
          <w:szCs w:val="22"/>
        </w:rPr>
        <w:t xml:space="preserve">visit the setting in July for a play and option of a home visit in September. </w:t>
      </w:r>
      <w:r w:rsidR="00BA35FC">
        <w:rPr>
          <w:sz w:val="22"/>
          <w:szCs w:val="22"/>
        </w:rPr>
        <w:t xml:space="preserve"> </w:t>
      </w:r>
    </w:p>
    <w:p w14:paraId="49D94788" w14:textId="239D0A0A" w:rsidR="00515C4D" w:rsidRPr="00A520E0" w:rsidRDefault="00515C4D" w:rsidP="00A520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Where places are not available families will be notified as soon as possible </w:t>
      </w:r>
      <w:r w:rsidR="00304B41">
        <w:rPr>
          <w:sz w:val="22"/>
          <w:szCs w:val="22"/>
        </w:rPr>
        <w:t xml:space="preserve">and giving the option to stay on the waiting list in case of places becoming available later on. </w:t>
      </w:r>
    </w:p>
    <w:p w14:paraId="7FE62AE1" w14:textId="29D4D4C5" w:rsidR="006F4BED" w:rsidRDefault="00A520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Tiny Tots</w:t>
      </w:r>
      <w:r w:rsidR="00BA35FC">
        <w:rPr>
          <w:b/>
          <w:color w:val="000000"/>
          <w:sz w:val="22"/>
          <w:szCs w:val="22"/>
        </w:rPr>
        <w:t xml:space="preserve"> reserve the right to </w:t>
      </w:r>
      <w:r w:rsidR="00B41E72">
        <w:rPr>
          <w:b/>
          <w:color w:val="000000"/>
          <w:sz w:val="22"/>
          <w:szCs w:val="22"/>
        </w:rPr>
        <w:t xml:space="preserve">prioritise places on the waiting list due to variables such as SEN requirements. </w:t>
      </w:r>
    </w:p>
    <w:p w14:paraId="7FE62AE2" w14:textId="77777777" w:rsidR="006F4BED" w:rsidRDefault="006F4BED">
      <w:pPr>
        <w:rPr>
          <w:b/>
        </w:rPr>
      </w:pPr>
    </w:p>
    <w:p w14:paraId="7FE62AE7" w14:textId="77777777" w:rsidR="006F4BED" w:rsidRDefault="006F4BED">
      <w:pPr>
        <w:rPr>
          <w:sz w:val="22"/>
          <w:szCs w:val="22"/>
        </w:rPr>
      </w:pPr>
    </w:p>
    <w:p w14:paraId="7FE62AEF" w14:textId="77777777" w:rsidR="006F4BED" w:rsidRDefault="006F4BED"/>
    <w:p w14:paraId="7FE62AF1" w14:textId="334020BB" w:rsidR="006F4BED" w:rsidRDefault="00BA35FC">
      <w:r>
        <w:t xml:space="preserve">This policy was agreed at a meeting on </w:t>
      </w:r>
      <w:r w:rsidR="00304B41">
        <w:t>23/04/2024</w:t>
      </w:r>
    </w:p>
    <w:p w14:paraId="7FE62AF2" w14:textId="384E3A15" w:rsidR="006F4BED" w:rsidRDefault="00BA35FC">
      <w:r>
        <w:t xml:space="preserve">Signed </w:t>
      </w:r>
      <w:r w:rsidR="00304B41">
        <w:t>T. Pattison</w:t>
      </w:r>
      <w:r>
        <w:t xml:space="preserve">  (P</w:t>
      </w:r>
      <w:r w:rsidR="00304B41">
        <w:t>reschool Manager</w:t>
      </w:r>
      <w:r>
        <w:t>).</w:t>
      </w:r>
    </w:p>
    <w:p w14:paraId="7FE62AF3" w14:textId="77777777" w:rsidR="006F4BED" w:rsidRDefault="006F4BED"/>
    <w:p w14:paraId="7FE62AF4" w14:textId="77777777" w:rsidR="006F4BED" w:rsidRDefault="006F4BE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FE62AF5" w14:textId="77777777" w:rsidR="006F4BED" w:rsidRDefault="006F4BE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FE62AF6" w14:textId="77777777" w:rsidR="006F4BED" w:rsidRDefault="006F4BE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FE62AF7" w14:textId="77777777" w:rsidR="006F4BED" w:rsidRDefault="006F4BED"/>
    <w:p w14:paraId="7FE62AF8" w14:textId="77777777" w:rsidR="006F4BED" w:rsidRDefault="006F4BED"/>
    <w:sectPr w:rsidR="006F4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B7934" w14:textId="77777777" w:rsidR="00AC0CFE" w:rsidRDefault="00AC0CFE" w:rsidP="00390842">
      <w:r>
        <w:separator/>
      </w:r>
    </w:p>
  </w:endnote>
  <w:endnote w:type="continuationSeparator" w:id="0">
    <w:p w14:paraId="40F62921" w14:textId="77777777" w:rsidR="00AC0CFE" w:rsidRDefault="00AC0CFE" w:rsidP="0039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CD83F" w14:textId="77777777" w:rsidR="00390842" w:rsidRDefault="00390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E5DE1" w14:textId="77777777" w:rsidR="00390842" w:rsidRDefault="00390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B85B6" w14:textId="77777777" w:rsidR="00390842" w:rsidRDefault="00390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59E51" w14:textId="77777777" w:rsidR="00AC0CFE" w:rsidRDefault="00AC0CFE" w:rsidP="00390842">
      <w:r>
        <w:separator/>
      </w:r>
    </w:p>
  </w:footnote>
  <w:footnote w:type="continuationSeparator" w:id="0">
    <w:p w14:paraId="26832E24" w14:textId="77777777" w:rsidR="00AC0CFE" w:rsidRDefault="00AC0CFE" w:rsidP="0039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5AECE" w14:textId="77777777" w:rsidR="00390842" w:rsidRDefault="00390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7104B" w14:textId="277557EB" w:rsidR="00390842" w:rsidRDefault="00390842">
    <w:pPr>
      <w:pStyle w:val="Header"/>
    </w:pPr>
  </w:p>
  <w:tbl>
    <w:tblPr>
      <w:tblStyle w:val="TableGrid"/>
      <w:tblW w:w="996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5"/>
      <w:gridCol w:w="5076"/>
      <w:gridCol w:w="2877"/>
    </w:tblGrid>
    <w:tr w:rsidR="007A18C9" w:rsidRPr="004B5378" w14:paraId="34293843" w14:textId="77777777" w:rsidTr="004A7137">
      <w:tc>
        <w:tcPr>
          <w:tcW w:w="2015" w:type="dxa"/>
        </w:tcPr>
        <w:p w14:paraId="6C0B3C79" w14:textId="77777777" w:rsidR="007A18C9" w:rsidRPr="004B5378" w:rsidRDefault="007A18C9" w:rsidP="007A18C9">
          <w:r w:rsidRPr="004B5378">
            <w:rPr>
              <w:rFonts w:ascii="Calibri" w:hAnsi="Calibri" w:cs="Calibri"/>
              <w:color w:val="00B0F0"/>
              <w:sz w:val="22"/>
              <w:szCs w:val="22"/>
            </w:rPr>
            <w:t>Registered Co. No 7394284 </w:t>
          </w:r>
        </w:p>
        <w:p w14:paraId="061BEE2A" w14:textId="77777777" w:rsidR="007A18C9" w:rsidRPr="004B5378" w:rsidRDefault="007A18C9" w:rsidP="007A18C9">
          <w:pPr>
            <w:rPr>
              <w:sz w:val="24"/>
              <w:szCs w:val="24"/>
            </w:rPr>
          </w:pPr>
          <w:r w:rsidRPr="004B5378">
            <w:rPr>
              <w:rFonts w:ascii="Calibri" w:hAnsi="Calibri" w:cs="Calibri"/>
              <w:color w:val="00B0F0"/>
              <w:sz w:val="22"/>
              <w:szCs w:val="22"/>
            </w:rPr>
            <w:t>Tel. 07949893076</w:t>
          </w:r>
        </w:p>
        <w:p w14:paraId="788C6CA3" w14:textId="77777777" w:rsidR="007A18C9" w:rsidRPr="004B5378" w:rsidRDefault="007A18C9" w:rsidP="007A18C9">
          <w:pPr>
            <w:rPr>
              <w:rFonts w:ascii="Arial" w:hAnsi="Arial"/>
            </w:rPr>
          </w:pPr>
        </w:p>
      </w:tc>
      <w:tc>
        <w:tcPr>
          <w:tcW w:w="5076" w:type="dxa"/>
        </w:tcPr>
        <w:p w14:paraId="3E30AFF0" w14:textId="77777777" w:rsidR="007A18C9" w:rsidRPr="004B5378" w:rsidRDefault="007A18C9" w:rsidP="007A18C9">
          <w:pPr>
            <w:rPr>
              <w:rFonts w:ascii="Arial" w:hAnsi="Arial"/>
            </w:rPr>
          </w:pPr>
          <w:r w:rsidRPr="004B5378">
            <w:rPr>
              <w:rFonts w:ascii="Arial" w:hAnsi="Arial" w:cs="Arial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 wp14:anchorId="2C603D4E" wp14:editId="031CA072">
                <wp:extent cx="3086100" cy="617220"/>
                <wp:effectExtent l="0" t="0" r="0" b="0"/>
                <wp:docPr id="1281371401" name="Picture 2" descr="A close-up of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1371401" name="Picture 2" descr="A close-up of a white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7" w:type="dxa"/>
        </w:tcPr>
        <w:p w14:paraId="6CDA5470" w14:textId="77777777" w:rsidR="007A18C9" w:rsidRPr="004B5378" w:rsidRDefault="007A18C9" w:rsidP="007A18C9">
          <w:pPr>
            <w:jc w:val="right"/>
          </w:pPr>
          <w:r w:rsidRPr="004B5378">
            <w:rPr>
              <w:rFonts w:ascii="Calibri" w:hAnsi="Calibri" w:cs="Calibri"/>
              <w:color w:val="00B0F0"/>
              <w:sz w:val="22"/>
              <w:szCs w:val="22"/>
            </w:rPr>
            <w:t>Charity No. 1140718</w:t>
          </w:r>
        </w:p>
        <w:p w14:paraId="0EE64D1E" w14:textId="77777777" w:rsidR="007A18C9" w:rsidRPr="004B5378" w:rsidRDefault="007A18C9" w:rsidP="007A18C9">
          <w:pPr>
            <w:jc w:val="right"/>
            <w:rPr>
              <w:sz w:val="24"/>
              <w:szCs w:val="24"/>
            </w:rPr>
          </w:pPr>
          <w:r w:rsidRPr="004B5378">
            <w:rPr>
              <w:rFonts w:ascii="Calibri" w:hAnsi="Calibri" w:cs="Calibri"/>
              <w:color w:val="00B0F0"/>
              <w:sz w:val="22"/>
              <w:szCs w:val="22"/>
            </w:rPr>
            <w:t>templegatetots@yahoo.co.uk</w:t>
          </w:r>
        </w:p>
      </w:tc>
    </w:tr>
  </w:tbl>
  <w:p w14:paraId="2E05C05D" w14:textId="77777777" w:rsidR="00390842" w:rsidRDefault="00390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427D0" w14:textId="77777777" w:rsidR="00390842" w:rsidRDefault="00390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6099F"/>
    <w:multiLevelType w:val="multilevel"/>
    <w:tmpl w:val="94805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C84A11"/>
    <w:multiLevelType w:val="multilevel"/>
    <w:tmpl w:val="60785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FC7EAA"/>
    <w:multiLevelType w:val="multilevel"/>
    <w:tmpl w:val="36920460"/>
    <w:lvl w:ilvl="0">
      <w:start w:val="1"/>
      <w:numFmt w:val="bullet"/>
      <w:lvlText w:val="●"/>
      <w:lvlJc w:val="left"/>
      <w:pPr>
        <w:ind w:left="76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35671A"/>
    <w:multiLevelType w:val="multilevel"/>
    <w:tmpl w:val="5288A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7821237">
    <w:abstractNumId w:val="1"/>
  </w:num>
  <w:num w:numId="2" w16cid:durableId="2036420284">
    <w:abstractNumId w:val="2"/>
  </w:num>
  <w:num w:numId="3" w16cid:durableId="584143983">
    <w:abstractNumId w:val="3"/>
  </w:num>
  <w:num w:numId="4" w16cid:durableId="169904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ED"/>
    <w:rsid w:val="00077889"/>
    <w:rsid w:val="00093C33"/>
    <w:rsid w:val="00144DA4"/>
    <w:rsid w:val="001B2A10"/>
    <w:rsid w:val="001B3948"/>
    <w:rsid w:val="001C7E71"/>
    <w:rsid w:val="001D5356"/>
    <w:rsid w:val="001F375B"/>
    <w:rsid w:val="00304B41"/>
    <w:rsid w:val="00390842"/>
    <w:rsid w:val="00515C4D"/>
    <w:rsid w:val="006B62CC"/>
    <w:rsid w:val="006F2447"/>
    <w:rsid w:val="006F4BED"/>
    <w:rsid w:val="007000EA"/>
    <w:rsid w:val="00761DBE"/>
    <w:rsid w:val="007A18C9"/>
    <w:rsid w:val="007D38DE"/>
    <w:rsid w:val="007E2C16"/>
    <w:rsid w:val="007E43BF"/>
    <w:rsid w:val="00831B1A"/>
    <w:rsid w:val="009E769E"/>
    <w:rsid w:val="00A520E0"/>
    <w:rsid w:val="00AC0CFE"/>
    <w:rsid w:val="00AE0EF8"/>
    <w:rsid w:val="00B111A3"/>
    <w:rsid w:val="00B4000C"/>
    <w:rsid w:val="00B41E72"/>
    <w:rsid w:val="00BA35FC"/>
    <w:rsid w:val="00C01517"/>
    <w:rsid w:val="00C21787"/>
    <w:rsid w:val="00D05A09"/>
    <w:rsid w:val="00D362F1"/>
    <w:rsid w:val="00DC5CA7"/>
    <w:rsid w:val="00E32E37"/>
    <w:rsid w:val="00EF0F2E"/>
    <w:rsid w:val="00F01DBF"/>
    <w:rsid w:val="00F135BB"/>
    <w:rsid w:val="00F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2AC6"/>
  <w15:docId w15:val="{4CCAA469-CC08-4513-B86C-8EA7EB7D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908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42"/>
  </w:style>
  <w:style w:type="paragraph" w:styleId="Footer">
    <w:name w:val="footer"/>
    <w:basedOn w:val="Normal"/>
    <w:link w:val="FooterChar"/>
    <w:uiPriority w:val="99"/>
    <w:unhideWhenUsed/>
    <w:rsid w:val="00390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42"/>
  </w:style>
  <w:style w:type="table" w:styleId="TableGrid">
    <w:name w:val="Table Grid"/>
    <w:basedOn w:val="TableNormal"/>
    <w:uiPriority w:val="59"/>
    <w:unhideWhenUsed/>
    <w:rsid w:val="007A18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Tiny Tots Preschool</cp:lastModifiedBy>
  <cp:revision>30</cp:revision>
  <dcterms:created xsi:type="dcterms:W3CDTF">2024-04-23T13:09:00Z</dcterms:created>
  <dcterms:modified xsi:type="dcterms:W3CDTF">2024-04-23T13:42:00Z</dcterms:modified>
</cp:coreProperties>
</file>